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9C2" w:rsidRDefault="00072D47" w:rsidP="000429C2">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Muster-Widerspruch </w:t>
      </w:r>
      <w:bookmarkStart w:id="0" w:name="_GoBack"/>
      <w:bookmarkEnd w:id="0"/>
      <w:r w:rsidR="00E24D35">
        <w:rPr>
          <w:rFonts w:ascii="ArialMT" w:hAnsi="ArialMT" w:cs="ArialMT"/>
          <w:sz w:val="24"/>
          <w:szCs w:val="24"/>
        </w:rPr>
        <w:t>Besoldung 2017</w:t>
      </w:r>
    </w:p>
    <w:p w:rsidR="000429C2" w:rsidRDefault="000429C2" w:rsidP="000429C2">
      <w:pPr>
        <w:autoSpaceDE w:val="0"/>
        <w:autoSpaceDN w:val="0"/>
        <w:adjustRightInd w:val="0"/>
        <w:spacing w:after="0" w:line="240" w:lineRule="auto"/>
        <w:rPr>
          <w:rFonts w:ascii="ArialMT" w:hAnsi="ArialMT" w:cs="ArialMT"/>
          <w:sz w:val="24"/>
          <w:szCs w:val="24"/>
        </w:rPr>
      </w:pPr>
    </w:p>
    <w:p w:rsidR="000429C2" w:rsidRPr="00E24D35" w:rsidRDefault="000429C2" w:rsidP="000429C2">
      <w:pPr>
        <w:autoSpaceDE w:val="0"/>
        <w:autoSpaceDN w:val="0"/>
        <w:adjustRightInd w:val="0"/>
        <w:spacing w:after="0" w:line="240" w:lineRule="auto"/>
        <w:rPr>
          <w:rFonts w:ascii="ArialMT" w:hAnsi="ArialMT" w:cs="ArialMT"/>
          <w:b/>
          <w:i/>
          <w:sz w:val="24"/>
          <w:szCs w:val="24"/>
        </w:rPr>
      </w:pPr>
      <w:r w:rsidRPr="00E24D35">
        <w:rPr>
          <w:rFonts w:ascii="ArialMT" w:hAnsi="ArialMT" w:cs="ArialMT"/>
          <w:b/>
          <w:i/>
          <w:sz w:val="24"/>
          <w:szCs w:val="24"/>
        </w:rPr>
        <w:t xml:space="preserve">Die </w:t>
      </w:r>
    </w:p>
    <w:p w:rsidR="000429C2" w:rsidRDefault="000429C2" w:rsidP="000429C2">
      <w:pPr>
        <w:autoSpaceDE w:val="0"/>
        <w:autoSpaceDN w:val="0"/>
        <w:adjustRightInd w:val="0"/>
        <w:spacing w:after="0" w:line="240" w:lineRule="auto"/>
        <w:rPr>
          <w:rFonts w:ascii="ArialMT" w:hAnsi="ArialMT" w:cs="ArialMT"/>
          <w:sz w:val="24"/>
          <w:szCs w:val="24"/>
        </w:rPr>
      </w:pPr>
      <w:r w:rsidRPr="00E24D35">
        <w:rPr>
          <w:rFonts w:ascii="ArialMT" w:hAnsi="ArialMT" w:cs="ArialMT"/>
          <w:b/>
          <w:i/>
          <w:sz w:val="24"/>
          <w:szCs w:val="24"/>
        </w:rPr>
        <w:t>Personalabteilung bzw. die die Bezüge zahlende Stelle</w:t>
      </w: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p>
    <w:p w:rsidR="00E24D35" w:rsidRPr="00E24D35" w:rsidRDefault="00E24D35" w:rsidP="00E24D35">
      <w:pPr>
        <w:autoSpaceDE w:val="0"/>
        <w:autoSpaceDN w:val="0"/>
        <w:adjustRightInd w:val="0"/>
        <w:spacing w:after="0" w:line="240" w:lineRule="auto"/>
        <w:jc w:val="right"/>
        <w:rPr>
          <w:rFonts w:ascii="ArialMT" w:hAnsi="ArialMT" w:cs="ArialMT"/>
          <w:b/>
          <w:i/>
          <w:sz w:val="24"/>
          <w:szCs w:val="24"/>
        </w:rPr>
      </w:pPr>
      <w:r w:rsidRPr="00E24D35">
        <w:rPr>
          <w:rFonts w:ascii="ArialMT" w:hAnsi="ArialMT" w:cs="ArialMT"/>
          <w:b/>
          <w:i/>
          <w:sz w:val="24"/>
          <w:szCs w:val="24"/>
        </w:rPr>
        <w:t>Datum</w:t>
      </w:r>
    </w:p>
    <w:p w:rsidR="000429C2" w:rsidRDefault="000429C2" w:rsidP="000429C2">
      <w:pPr>
        <w:autoSpaceDE w:val="0"/>
        <w:autoSpaceDN w:val="0"/>
        <w:adjustRightInd w:val="0"/>
        <w:spacing w:after="0" w:line="240" w:lineRule="auto"/>
        <w:rPr>
          <w:rFonts w:ascii="ArialMT" w:hAnsi="ArialMT" w:cs="ArialMT"/>
          <w:sz w:val="24"/>
          <w:szCs w:val="24"/>
        </w:rPr>
      </w:pPr>
    </w:p>
    <w:p w:rsidR="0007251B" w:rsidRDefault="0007251B" w:rsidP="000429C2">
      <w:pPr>
        <w:autoSpaceDE w:val="0"/>
        <w:autoSpaceDN w:val="0"/>
        <w:adjustRightInd w:val="0"/>
        <w:spacing w:after="0" w:line="240" w:lineRule="auto"/>
        <w:rPr>
          <w:rFonts w:ascii="ArialMT" w:hAnsi="ArialMT" w:cs="ArialMT"/>
          <w:sz w:val="24"/>
          <w:szCs w:val="24"/>
        </w:rPr>
      </w:pPr>
    </w:p>
    <w:p w:rsidR="0007251B" w:rsidRDefault="0007251B" w:rsidP="000429C2">
      <w:pPr>
        <w:autoSpaceDE w:val="0"/>
        <w:autoSpaceDN w:val="0"/>
        <w:adjustRightInd w:val="0"/>
        <w:spacing w:after="0" w:line="240" w:lineRule="auto"/>
        <w:rPr>
          <w:rFonts w:ascii="ArialMT" w:hAnsi="ArialMT" w:cs="ArialMT"/>
          <w:sz w:val="24"/>
          <w:szCs w:val="24"/>
        </w:rPr>
      </w:pPr>
    </w:p>
    <w:p w:rsidR="0007251B" w:rsidRDefault="0007251B" w:rsidP="000429C2">
      <w:pPr>
        <w:autoSpaceDE w:val="0"/>
        <w:autoSpaceDN w:val="0"/>
        <w:adjustRightInd w:val="0"/>
        <w:spacing w:after="0" w:line="240" w:lineRule="auto"/>
        <w:rPr>
          <w:rFonts w:ascii="ArialMT" w:hAnsi="ArialMT" w:cs="ArialMT"/>
          <w:sz w:val="24"/>
          <w:szCs w:val="24"/>
        </w:rPr>
      </w:pPr>
    </w:p>
    <w:p w:rsidR="0007251B" w:rsidRDefault="0007251B" w:rsidP="000429C2">
      <w:pPr>
        <w:autoSpaceDE w:val="0"/>
        <w:autoSpaceDN w:val="0"/>
        <w:adjustRightInd w:val="0"/>
        <w:spacing w:after="0" w:line="240" w:lineRule="auto"/>
        <w:rPr>
          <w:rFonts w:ascii="ArialMT" w:hAnsi="ArialMT" w:cs="ArialMT"/>
          <w:sz w:val="24"/>
          <w:szCs w:val="24"/>
        </w:rPr>
      </w:pPr>
    </w:p>
    <w:p w:rsidR="0007251B" w:rsidRDefault="0007251B" w:rsidP="000429C2">
      <w:pPr>
        <w:autoSpaceDE w:val="0"/>
        <w:autoSpaceDN w:val="0"/>
        <w:adjustRightInd w:val="0"/>
        <w:spacing w:after="0" w:line="240" w:lineRule="auto"/>
        <w:rPr>
          <w:rFonts w:ascii="ArialMT" w:hAnsi="ArialMT" w:cs="ArialMT"/>
          <w:sz w:val="24"/>
          <w:szCs w:val="24"/>
        </w:rPr>
      </w:pPr>
    </w:p>
    <w:p w:rsidR="0007251B" w:rsidRDefault="0007251B" w:rsidP="000429C2">
      <w:pPr>
        <w:autoSpaceDE w:val="0"/>
        <w:autoSpaceDN w:val="0"/>
        <w:adjustRightInd w:val="0"/>
        <w:spacing w:after="0" w:line="240" w:lineRule="auto"/>
        <w:rPr>
          <w:rFonts w:ascii="ArialMT" w:hAnsi="ArialMT" w:cs="ArialMT"/>
          <w:sz w:val="24"/>
          <w:szCs w:val="24"/>
        </w:rPr>
      </w:pPr>
    </w:p>
    <w:p w:rsidR="0007251B" w:rsidRDefault="0007251B"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r w:rsidRPr="006C592B">
        <w:rPr>
          <w:rFonts w:ascii="ArialMT" w:hAnsi="ArialMT" w:cs="ArialMT"/>
          <w:b/>
          <w:i/>
          <w:sz w:val="24"/>
          <w:szCs w:val="24"/>
        </w:rPr>
        <w:t>Name</w:t>
      </w:r>
      <w:r>
        <w:rPr>
          <w:rFonts w:ascii="ArialMT" w:hAnsi="ArialMT" w:cs="ArialMT"/>
          <w:sz w:val="24"/>
          <w:szCs w:val="24"/>
        </w:rPr>
        <w:t xml:space="preserve"> ./. Land Berlin</w:t>
      </w:r>
    </w:p>
    <w:p w:rsidR="000429C2" w:rsidRPr="006C592B" w:rsidRDefault="000429C2" w:rsidP="000429C2">
      <w:pPr>
        <w:autoSpaceDE w:val="0"/>
        <w:autoSpaceDN w:val="0"/>
        <w:adjustRightInd w:val="0"/>
        <w:spacing w:after="0" w:line="240" w:lineRule="auto"/>
        <w:rPr>
          <w:rFonts w:ascii="ArialMT" w:hAnsi="ArialMT" w:cs="ArialMT"/>
          <w:b/>
          <w:i/>
          <w:sz w:val="24"/>
          <w:szCs w:val="24"/>
        </w:rPr>
      </w:pPr>
      <w:r w:rsidRPr="006C592B">
        <w:rPr>
          <w:rFonts w:ascii="ArialMT" w:hAnsi="ArialMT" w:cs="ArialMT"/>
          <w:b/>
          <w:i/>
          <w:sz w:val="24"/>
          <w:szCs w:val="24"/>
        </w:rPr>
        <w:t>Personalnummer/Dienststelle</w:t>
      </w:r>
    </w:p>
    <w:p w:rsidR="000429C2" w:rsidRDefault="000429C2" w:rsidP="000429C2">
      <w:pPr>
        <w:autoSpaceDE w:val="0"/>
        <w:autoSpaceDN w:val="0"/>
        <w:adjustRightInd w:val="0"/>
        <w:spacing w:after="0" w:line="240" w:lineRule="auto"/>
        <w:rPr>
          <w:rFonts w:ascii="ArialMT" w:hAnsi="ArialMT" w:cs="ArialMT"/>
          <w:sz w:val="24"/>
          <w:szCs w:val="24"/>
        </w:rPr>
      </w:pPr>
      <w:r>
        <w:rPr>
          <w:rFonts w:ascii="ArialMT" w:hAnsi="ArialMT" w:cs="ArialMT"/>
          <w:sz w:val="24"/>
          <w:szCs w:val="24"/>
        </w:rPr>
        <w:t>Besoldung 2017</w:t>
      </w: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Sehr geehrte Damen und Herren,</w:t>
      </w: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rPr>
          <w:rFonts w:ascii="ArialMT" w:hAnsi="ArialMT" w:cs="ArialMT"/>
          <w:sz w:val="24"/>
          <w:szCs w:val="24"/>
        </w:rPr>
      </w:pPr>
      <w:r>
        <w:rPr>
          <w:rFonts w:ascii="ArialMT" w:hAnsi="ArialMT" w:cs="ArialMT"/>
          <w:sz w:val="24"/>
          <w:szCs w:val="24"/>
        </w:rPr>
        <w:t>hiermit lege ich gegen die Höhe meiner Besoldung ab dem 1.1.2017</w:t>
      </w:r>
    </w:p>
    <w:p w:rsidR="000429C2" w:rsidRDefault="000429C2" w:rsidP="000429C2">
      <w:pPr>
        <w:autoSpaceDE w:val="0"/>
        <w:autoSpaceDN w:val="0"/>
        <w:adjustRightInd w:val="0"/>
        <w:spacing w:after="0" w:line="240" w:lineRule="auto"/>
        <w:rPr>
          <w:rFonts w:ascii="ArialMT" w:hAnsi="ArialMT" w:cs="ArialMT"/>
          <w:sz w:val="24"/>
          <w:szCs w:val="24"/>
        </w:rPr>
      </w:pPr>
    </w:p>
    <w:p w:rsidR="000429C2" w:rsidRPr="006C592B" w:rsidRDefault="000429C2" w:rsidP="000429C2">
      <w:pPr>
        <w:autoSpaceDE w:val="0"/>
        <w:autoSpaceDN w:val="0"/>
        <w:adjustRightInd w:val="0"/>
        <w:spacing w:after="0" w:line="240" w:lineRule="auto"/>
        <w:jc w:val="center"/>
        <w:rPr>
          <w:rFonts w:ascii="ArialMT" w:hAnsi="ArialMT" w:cs="ArialMT"/>
          <w:b/>
          <w:sz w:val="24"/>
          <w:szCs w:val="24"/>
          <w:lang w:val="en-US"/>
        </w:rPr>
      </w:pPr>
      <w:r w:rsidRPr="006C592B">
        <w:rPr>
          <w:rFonts w:ascii="ArialMT" w:hAnsi="ArialMT" w:cs="ArialMT"/>
          <w:b/>
          <w:sz w:val="24"/>
          <w:szCs w:val="24"/>
          <w:lang w:val="en-US"/>
        </w:rPr>
        <w:t xml:space="preserve">W </w:t>
      </w:r>
      <w:proofErr w:type="spellStart"/>
      <w:r w:rsidRPr="006C592B">
        <w:rPr>
          <w:rFonts w:ascii="ArialMT" w:hAnsi="ArialMT" w:cs="ArialMT"/>
          <w:b/>
          <w:sz w:val="24"/>
          <w:szCs w:val="24"/>
          <w:lang w:val="en-US"/>
        </w:rPr>
        <w:t>i</w:t>
      </w:r>
      <w:proofErr w:type="spellEnd"/>
      <w:r w:rsidRPr="006C592B">
        <w:rPr>
          <w:rFonts w:ascii="ArialMT" w:hAnsi="ArialMT" w:cs="ArialMT"/>
          <w:b/>
          <w:sz w:val="24"/>
          <w:szCs w:val="24"/>
          <w:lang w:val="en-US"/>
        </w:rPr>
        <w:t xml:space="preserve"> d e r s p r u c h</w:t>
      </w:r>
    </w:p>
    <w:p w:rsidR="000429C2" w:rsidRPr="006C592B" w:rsidRDefault="000429C2" w:rsidP="000429C2">
      <w:pPr>
        <w:autoSpaceDE w:val="0"/>
        <w:autoSpaceDN w:val="0"/>
        <w:adjustRightInd w:val="0"/>
        <w:spacing w:after="0" w:line="240" w:lineRule="auto"/>
        <w:rPr>
          <w:rFonts w:ascii="ArialMT" w:hAnsi="ArialMT" w:cs="ArialMT"/>
          <w:sz w:val="24"/>
          <w:szCs w:val="24"/>
          <w:lang w:val="en-US"/>
        </w:rPr>
      </w:pPr>
    </w:p>
    <w:p w:rsidR="000429C2" w:rsidRDefault="000429C2" w:rsidP="000429C2">
      <w:pPr>
        <w:autoSpaceDE w:val="0"/>
        <w:autoSpaceDN w:val="0"/>
        <w:adjustRightInd w:val="0"/>
        <w:spacing w:after="0" w:line="240" w:lineRule="auto"/>
        <w:rPr>
          <w:rFonts w:ascii="ArialMT" w:hAnsi="ArialMT" w:cs="ArialMT"/>
          <w:sz w:val="24"/>
          <w:szCs w:val="24"/>
        </w:rPr>
      </w:pPr>
      <w:r>
        <w:rPr>
          <w:rFonts w:ascii="ArialMT" w:hAnsi="ArialMT" w:cs="ArialMT"/>
          <w:sz w:val="24"/>
          <w:szCs w:val="24"/>
        </w:rPr>
        <w:t>ein.</w:t>
      </w:r>
    </w:p>
    <w:p w:rsidR="000429C2" w:rsidRDefault="000429C2" w:rsidP="000429C2">
      <w:pPr>
        <w:autoSpaceDE w:val="0"/>
        <w:autoSpaceDN w:val="0"/>
        <w:adjustRightInd w:val="0"/>
        <w:spacing w:after="0" w:line="240" w:lineRule="auto"/>
        <w:rPr>
          <w:rFonts w:ascii="ArialMT" w:hAnsi="ArialMT" w:cs="ArialMT"/>
          <w:sz w:val="24"/>
          <w:szCs w:val="24"/>
        </w:rPr>
      </w:pPr>
    </w:p>
    <w:p w:rsidR="000429C2" w:rsidRPr="00341EE7" w:rsidRDefault="000429C2" w:rsidP="000429C2">
      <w:pPr>
        <w:autoSpaceDE w:val="0"/>
        <w:autoSpaceDN w:val="0"/>
        <w:adjustRightInd w:val="0"/>
        <w:spacing w:after="0" w:line="240" w:lineRule="auto"/>
        <w:rPr>
          <w:rFonts w:ascii="ArialMT" w:hAnsi="ArialMT" w:cs="ArialMT"/>
          <w:b/>
          <w:sz w:val="24"/>
          <w:szCs w:val="24"/>
        </w:rPr>
      </w:pPr>
      <w:r w:rsidRPr="00341EE7">
        <w:rPr>
          <w:rFonts w:ascii="ArialMT" w:hAnsi="ArialMT" w:cs="ArialMT"/>
          <w:b/>
          <w:sz w:val="24"/>
          <w:szCs w:val="24"/>
        </w:rPr>
        <w:t>Begründung</w:t>
      </w:r>
    </w:p>
    <w:p w:rsidR="000429C2" w:rsidRDefault="000429C2" w:rsidP="000429C2">
      <w:pPr>
        <w:autoSpaceDE w:val="0"/>
        <w:autoSpaceDN w:val="0"/>
        <w:adjustRightInd w:val="0"/>
        <w:spacing w:after="0" w:line="240" w:lineRule="auto"/>
        <w:rPr>
          <w:rFonts w:ascii="ArialMT" w:hAnsi="ArialMT" w:cs="ArialMT"/>
          <w:sz w:val="24"/>
          <w:szCs w:val="24"/>
        </w:rPr>
      </w:pPr>
    </w:p>
    <w:p w:rsidR="000429C2" w:rsidRDefault="000429C2" w:rsidP="000429C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Das Bundesverwaltungsgericht und das Oberverwaltungsgericht Berlin-Brandenburg haben Klagen von Berliner Beamten gegen die Höhe ihrer Besoldung (u.a. zum Az. OVG 4 B 33.12) dem Bundesverfassungsgericht zur Entscheidung vorgelegt, weil sie die Höhe der Besoldung Berliner Beamter in verschiedenen Besoldungsgruppen in den Jahren 2009 bis 2016 für verfassungswidrig zu niedrig halten.</w:t>
      </w:r>
    </w:p>
    <w:p w:rsidR="000429C2" w:rsidRDefault="000429C2" w:rsidP="000429C2">
      <w:pPr>
        <w:autoSpaceDE w:val="0"/>
        <w:autoSpaceDN w:val="0"/>
        <w:adjustRightInd w:val="0"/>
        <w:spacing w:after="0" w:line="240" w:lineRule="auto"/>
        <w:jc w:val="both"/>
        <w:rPr>
          <w:rFonts w:ascii="ArialMT" w:hAnsi="ArialMT" w:cs="ArialMT"/>
          <w:sz w:val="24"/>
          <w:szCs w:val="24"/>
        </w:rPr>
      </w:pPr>
    </w:p>
    <w:p w:rsidR="000429C2" w:rsidRDefault="000429C2" w:rsidP="000429C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Die Besoldung verstoße gegen das in Art. 33 Abs. 5 GG verankerte Alimentationsprinzip, das u.a. gebietet, dass das Einkommen in den unteren Besoldungsgruppen einen ausreichenden Abstand zu dem </w:t>
      </w:r>
      <w:r w:rsidR="00DF6893">
        <w:rPr>
          <w:rFonts w:ascii="ArialMT" w:hAnsi="ArialMT" w:cs="ArialMT"/>
          <w:sz w:val="24"/>
          <w:szCs w:val="24"/>
        </w:rPr>
        <w:t>Niveau der s</w:t>
      </w:r>
      <w:r>
        <w:rPr>
          <w:rFonts w:ascii="ArialMT" w:hAnsi="ArialMT" w:cs="ArialMT"/>
          <w:sz w:val="24"/>
          <w:szCs w:val="24"/>
        </w:rPr>
        <w:t>ozialhilfe</w:t>
      </w:r>
      <w:r w:rsidR="00DF6893">
        <w:rPr>
          <w:rFonts w:ascii="ArialMT" w:hAnsi="ArialMT" w:cs="ArialMT"/>
          <w:sz w:val="24"/>
          <w:szCs w:val="24"/>
        </w:rPr>
        <w:t>rechtlichen Grundsicherung</w:t>
      </w:r>
      <w:r>
        <w:rPr>
          <w:rFonts w:ascii="ArialMT" w:hAnsi="ArialMT" w:cs="ArialMT"/>
          <w:sz w:val="24"/>
          <w:szCs w:val="24"/>
        </w:rPr>
        <w:t xml:space="preserve"> aufweise. Da es Sache des Gesetzgebers sei, das jeweilige Besoldungsniveau in den höheren Besoldungsgruppen zu bestimmen, das sich entsprechend der dafür geforderten Qualifikation, der mit den entsprechenden Dienstposten einhergehenden Verantwortung und der „Inanspruchnahme“ von dem Niveau der unteren Besoldungsgruppen abheben müsse, sei durch die Verletzung des Mindestabstandes zur </w:t>
      </w:r>
      <w:r w:rsidR="0046480E">
        <w:rPr>
          <w:rFonts w:ascii="ArialMT" w:hAnsi="ArialMT" w:cs="ArialMT"/>
          <w:sz w:val="24"/>
          <w:szCs w:val="24"/>
        </w:rPr>
        <w:t xml:space="preserve">Grundsicherung </w:t>
      </w:r>
      <w:r>
        <w:rPr>
          <w:rFonts w:ascii="ArialMT" w:hAnsi="ArialMT" w:cs="ArialMT"/>
          <w:sz w:val="24"/>
          <w:szCs w:val="24"/>
        </w:rPr>
        <w:t>in den unteren Besoldungsgruppen auch die Besoldung in den höheren Gruppen in Frage gestellt.</w:t>
      </w:r>
    </w:p>
    <w:p w:rsidR="000429C2" w:rsidRDefault="000429C2" w:rsidP="000429C2">
      <w:pPr>
        <w:autoSpaceDE w:val="0"/>
        <w:autoSpaceDN w:val="0"/>
        <w:adjustRightInd w:val="0"/>
        <w:spacing w:after="0" w:line="240" w:lineRule="auto"/>
        <w:jc w:val="both"/>
        <w:rPr>
          <w:rFonts w:ascii="ArialMT" w:hAnsi="ArialMT" w:cs="ArialMT"/>
          <w:sz w:val="24"/>
          <w:szCs w:val="24"/>
        </w:rPr>
      </w:pPr>
    </w:p>
    <w:p w:rsidR="000429C2" w:rsidRDefault="000429C2" w:rsidP="000429C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lastRenderedPageBreak/>
        <w:t xml:space="preserve">Außerdem sei das Besoldungs- und Versorgungsanpassungsgesetz 2016 vom 17.06.2016 nicht gemäß den Vorgaben des Bundesverfassungsgerichts in den Entscheidungen vom 05.05.2015 – 2 BvL 17/09 - und  17.11.2015 - 2 BvL 19/09 - hinreichend begründet, denn es enthalte keine Auseinandersetzung mit </w:t>
      </w:r>
      <w:r w:rsidR="008644BB">
        <w:rPr>
          <w:rFonts w:ascii="ArialMT" w:hAnsi="ArialMT" w:cs="ArialMT"/>
          <w:sz w:val="24"/>
          <w:szCs w:val="24"/>
        </w:rPr>
        <w:t xml:space="preserve">den in diesen </w:t>
      </w:r>
      <w:r>
        <w:rPr>
          <w:rFonts w:ascii="ArialMT" w:hAnsi="ArialMT" w:cs="ArialMT"/>
          <w:sz w:val="24"/>
          <w:szCs w:val="24"/>
        </w:rPr>
        <w:t>Entscheidungen des Bundesverfassungsgerichts dargelegten Parametern für die Prüfung einer verfassungsgemäßen Besoldung, insbesondere dem hinreichenden Abstand zum Niveau der Grundsicherung.</w:t>
      </w:r>
    </w:p>
    <w:p w:rsidR="000429C2" w:rsidRDefault="000429C2" w:rsidP="000429C2">
      <w:pPr>
        <w:autoSpaceDE w:val="0"/>
        <w:autoSpaceDN w:val="0"/>
        <w:adjustRightInd w:val="0"/>
        <w:spacing w:after="0" w:line="240" w:lineRule="auto"/>
        <w:jc w:val="both"/>
        <w:rPr>
          <w:rFonts w:ascii="ArialMT" w:hAnsi="ArialMT" w:cs="ArialMT"/>
          <w:sz w:val="24"/>
          <w:szCs w:val="24"/>
        </w:rPr>
      </w:pPr>
    </w:p>
    <w:p w:rsidR="00EA7EEA" w:rsidRDefault="00EA7EEA" w:rsidP="000429C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Diese Feststellungen sind auch für die mit dem Besoldungs- und Versorgungsanpassungsgesetz 2016 vom 17.06.2016 bis einschließlich 31.07.2017 geregelte Besoldung maßgeblich.</w:t>
      </w:r>
    </w:p>
    <w:p w:rsidR="00EA7EEA" w:rsidRDefault="00EA7EEA" w:rsidP="000429C2">
      <w:pPr>
        <w:autoSpaceDE w:val="0"/>
        <w:autoSpaceDN w:val="0"/>
        <w:adjustRightInd w:val="0"/>
        <w:spacing w:after="0" w:line="240" w:lineRule="auto"/>
        <w:jc w:val="both"/>
        <w:rPr>
          <w:rFonts w:ascii="ArialMT" w:hAnsi="ArialMT" w:cs="ArialMT"/>
          <w:sz w:val="24"/>
          <w:szCs w:val="24"/>
        </w:rPr>
      </w:pPr>
    </w:p>
    <w:p w:rsidR="000429C2" w:rsidRDefault="00EA7EEA" w:rsidP="00945C2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Verfassungswidrig dürfte danach auch die mit dem </w:t>
      </w:r>
      <w:r w:rsidRPr="00EA7EEA">
        <w:rPr>
          <w:rFonts w:ascii="ArialMT" w:hAnsi="ArialMT" w:cs="ArialMT"/>
          <w:sz w:val="24"/>
          <w:szCs w:val="24"/>
        </w:rPr>
        <w:t xml:space="preserve">Gesetz zur Anpassung der Besoldung und Versorgung für das Land Berlin 2017 und 2018, zur Änderung des Sonderzahlungsgesetzes und zur Änderung weiterer besoldungsrechtlicher Vorschriften </w:t>
      </w:r>
      <w:r w:rsidR="00035634">
        <w:rPr>
          <w:rFonts w:ascii="ArialMT" w:hAnsi="ArialMT" w:cs="ArialMT"/>
          <w:sz w:val="24"/>
          <w:szCs w:val="24"/>
        </w:rPr>
        <w:t>vom</w:t>
      </w:r>
      <w:r w:rsidR="00A25015">
        <w:rPr>
          <w:rFonts w:ascii="ArialMT" w:hAnsi="ArialMT" w:cs="ArialMT"/>
          <w:sz w:val="24"/>
          <w:szCs w:val="24"/>
        </w:rPr>
        <w:t xml:space="preserve"> </w:t>
      </w:r>
      <w:r w:rsidR="00A25015" w:rsidRPr="00EA7EEA">
        <w:rPr>
          <w:rFonts w:ascii="ArialMT" w:hAnsi="ArialMT" w:cs="ArialMT"/>
          <w:sz w:val="24"/>
          <w:szCs w:val="24"/>
        </w:rPr>
        <w:t xml:space="preserve">06. Juli 2017 </w:t>
      </w:r>
      <w:r w:rsidRPr="00EA7EEA">
        <w:rPr>
          <w:rFonts w:ascii="ArialMT" w:hAnsi="ArialMT" w:cs="ArialMT"/>
          <w:sz w:val="24"/>
          <w:szCs w:val="24"/>
        </w:rPr>
        <w:t>(</w:t>
      </w:r>
      <w:proofErr w:type="spellStart"/>
      <w:r w:rsidRPr="00EA7EEA">
        <w:rPr>
          <w:rFonts w:ascii="ArialMT" w:hAnsi="ArialMT" w:cs="ArialMT"/>
          <w:sz w:val="24"/>
          <w:szCs w:val="24"/>
        </w:rPr>
        <w:t>BerlBVAnpG</w:t>
      </w:r>
      <w:proofErr w:type="spellEnd"/>
      <w:r w:rsidRPr="00EA7EEA">
        <w:rPr>
          <w:rFonts w:ascii="ArialMT" w:hAnsi="ArialMT" w:cs="ArialMT"/>
          <w:sz w:val="24"/>
          <w:szCs w:val="24"/>
        </w:rPr>
        <w:t xml:space="preserve"> 2017/2018)</w:t>
      </w:r>
      <w:r w:rsidRPr="00EA7EEA">
        <w:rPr>
          <w:sz w:val="24"/>
          <w:szCs w:val="24"/>
        </w:rPr>
        <w:t xml:space="preserve"> </w:t>
      </w:r>
      <w:r w:rsidR="00A25015">
        <w:rPr>
          <w:rFonts w:ascii="ArialMT" w:hAnsi="ArialMT" w:cs="ArialMT"/>
          <w:sz w:val="24"/>
          <w:szCs w:val="24"/>
        </w:rPr>
        <w:t>geregelte B</w:t>
      </w:r>
      <w:r>
        <w:rPr>
          <w:rFonts w:ascii="ArialMT" w:hAnsi="ArialMT" w:cs="ArialMT"/>
          <w:sz w:val="24"/>
          <w:szCs w:val="24"/>
        </w:rPr>
        <w:t xml:space="preserve">esoldung ab dem 01.08.2017 sein, denn auch in </w:t>
      </w:r>
      <w:r w:rsidR="00945C22">
        <w:rPr>
          <w:rFonts w:ascii="ArialMT" w:hAnsi="ArialMT" w:cs="ArialMT"/>
          <w:sz w:val="24"/>
          <w:szCs w:val="24"/>
        </w:rPr>
        <w:t>diesem Gesetz ist eine hinreichen</w:t>
      </w:r>
      <w:r w:rsidR="00035634">
        <w:rPr>
          <w:rFonts w:ascii="ArialMT" w:hAnsi="ArialMT" w:cs="ArialMT"/>
          <w:sz w:val="24"/>
          <w:szCs w:val="24"/>
        </w:rPr>
        <w:t>de Auseinandersetzung Parameter</w:t>
      </w:r>
      <w:r w:rsidR="00945C22">
        <w:rPr>
          <w:rFonts w:ascii="ArialMT" w:hAnsi="ArialMT" w:cs="ArialMT"/>
          <w:sz w:val="24"/>
          <w:szCs w:val="24"/>
        </w:rPr>
        <w:t xml:space="preserve"> für die Prüfung einer verfassungsgemäßen Besoldung, insbesondere dem hinreichenden Abstand zum Niveau der Grundsicherung, nicht enthalten. Außerdem ist eine </w:t>
      </w:r>
      <w:r w:rsidR="000429C2">
        <w:rPr>
          <w:rFonts w:ascii="ArialMT" w:hAnsi="ArialMT" w:cs="ArialMT"/>
          <w:sz w:val="24"/>
          <w:szCs w:val="24"/>
        </w:rPr>
        <w:t>hinreichende Anpassung der Besoldung auch in 2017 an die allgemeine wirtschaftliche und finanzielle Entwicklung</w:t>
      </w:r>
      <w:r w:rsidR="000B23B6">
        <w:rPr>
          <w:rFonts w:ascii="ArialMT" w:hAnsi="ArialMT" w:cs="ArialMT"/>
          <w:sz w:val="24"/>
          <w:szCs w:val="24"/>
        </w:rPr>
        <w:t xml:space="preserve"> nicht erkennbar</w:t>
      </w:r>
      <w:r w:rsidR="000429C2">
        <w:rPr>
          <w:rFonts w:ascii="ArialMT" w:hAnsi="ArialMT" w:cs="ArialMT"/>
          <w:sz w:val="24"/>
          <w:szCs w:val="24"/>
        </w:rPr>
        <w:t>.</w:t>
      </w:r>
    </w:p>
    <w:p w:rsidR="000429C2" w:rsidRDefault="000429C2" w:rsidP="000429C2">
      <w:pPr>
        <w:autoSpaceDE w:val="0"/>
        <w:autoSpaceDN w:val="0"/>
        <w:adjustRightInd w:val="0"/>
        <w:spacing w:after="0" w:line="240" w:lineRule="auto"/>
        <w:jc w:val="both"/>
        <w:rPr>
          <w:rFonts w:ascii="ArialMT" w:hAnsi="ArialMT" w:cs="ArialMT"/>
          <w:sz w:val="24"/>
          <w:szCs w:val="24"/>
        </w:rPr>
      </w:pPr>
    </w:p>
    <w:p w:rsidR="000429C2" w:rsidRDefault="000429C2" w:rsidP="000429C2">
      <w:pPr>
        <w:autoSpaceDE w:val="0"/>
        <w:autoSpaceDN w:val="0"/>
        <w:adjustRightInd w:val="0"/>
        <w:spacing w:after="0" w:line="240" w:lineRule="auto"/>
        <w:jc w:val="both"/>
        <w:rPr>
          <w:rFonts w:ascii="ArialMT" w:hAnsi="ArialMT" w:cs="ArialMT"/>
          <w:sz w:val="24"/>
          <w:szCs w:val="24"/>
        </w:rPr>
      </w:pPr>
    </w:p>
    <w:p w:rsidR="000B23B6" w:rsidRDefault="000429C2" w:rsidP="000429C2">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Ich bitte, den </w:t>
      </w:r>
      <w:r w:rsidRPr="00A437AE">
        <w:rPr>
          <w:rFonts w:ascii="ArialMT" w:hAnsi="ArialMT" w:cs="ArialMT"/>
          <w:sz w:val="24"/>
          <w:szCs w:val="24"/>
          <w:u w:val="single"/>
        </w:rPr>
        <w:t>Eingang</w:t>
      </w:r>
      <w:r>
        <w:rPr>
          <w:rFonts w:ascii="ArialMT" w:hAnsi="ArialMT" w:cs="ArialMT"/>
          <w:sz w:val="24"/>
          <w:szCs w:val="24"/>
        </w:rPr>
        <w:t xml:space="preserve"> dieses Schreibens </w:t>
      </w:r>
      <w:r w:rsidRPr="00A437AE">
        <w:rPr>
          <w:rFonts w:ascii="ArialMT" w:hAnsi="ArialMT" w:cs="ArialMT"/>
          <w:sz w:val="24"/>
          <w:szCs w:val="24"/>
          <w:u w:val="single"/>
        </w:rPr>
        <w:t>zu bestätigen</w:t>
      </w:r>
      <w:r>
        <w:rPr>
          <w:rFonts w:ascii="ArialMT" w:hAnsi="ArialMT" w:cs="ArialMT"/>
          <w:sz w:val="24"/>
          <w:szCs w:val="24"/>
        </w:rPr>
        <w:t xml:space="preserve"> und über diesen Widerspruch </w:t>
      </w:r>
      <w:r w:rsidRPr="00A437AE">
        <w:rPr>
          <w:rFonts w:ascii="ArialMT" w:hAnsi="ArialMT" w:cs="ArialMT"/>
          <w:sz w:val="24"/>
          <w:szCs w:val="24"/>
          <w:u w:val="single"/>
        </w:rPr>
        <w:t>erst zu entscheiden</w:t>
      </w:r>
      <w:r>
        <w:rPr>
          <w:rFonts w:ascii="ArialMT" w:hAnsi="ArialMT" w:cs="ArialMT"/>
          <w:sz w:val="24"/>
          <w:szCs w:val="24"/>
        </w:rPr>
        <w:t xml:space="preserve">, wenn die nach der Rechtsprechung des Bundesverfassungsgerichts zur Verfassungsmäßigkeit der Alimentation erforderlichen Parameter bekannt und die Höhe der Besoldung ab dem 1.1.2017 auf der Grundlage dieser Daten auf ihre Verfassungsmäßigkeit überprüft werden konnte, und das Verfahren bis dahin </w:t>
      </w:r>
      <w:r w:rsidRPr="00CD51A2">
        <w:rPr>
          <w:rFonts w:ascii="ArialMT" w:hAnsi="ArialMT" w:cs="ArialMT"/>
          <w:sz w:val="24"/>
          <w:szCs w:val="24"/>
          <w:u w:val="single"/>
        </w:rPr>
        <w:t>ruhend zu stellen</w:t>
      </w:r>
      <w:r w:rsidR="000B23B6">
        <w:rPr>
          <w:rFonts w:ascii="ArialMT" w:hAnsi="ArialMT" w:cs="ArialMT"/>
          <w:sz w:val="24"/>
          <w:szCs w:val="24"/>
          <w:u w:val="single"/>
        </w:rPr>
        <w:t xml:space="preserve"> sowie auf die Einrede der Verjährung zu verzichten,</w:t>
      </w:r>
      <w:r w:rsidR="000B23B6">
        <w:rPr>
          <w:rFonts w:ascii="ArialMT" w:hAnsi="ArialMT" w:cs="ArialMT"/>
          <w:sz w:val="24"/>
          <w:szCs w:val="24"/>
        </w:rPr>
        <w:t xml:space="preserve"> Ich füge dazu ein Empfangsbekenntnis mit entsprechender Verzichtserklärung bei, das</w:t>
      </w:r>
      <w:r w:rsidR="00035634">
        <w:rPr>
          <w:rFonts w:ascii="ArialMT" w:hAnsi="ArialMT" w:cs="ArialMT"/>
          <w:sz w:val="24"/>
          <w:szCs w:val="24"/>
        </w:rPr>
        <w:t>s</w:t>
      </w:r>
      <w:r w:rsidR="000B23B6">
        <w:rPr>
          <w:rFonts w:ascii="ArialMT" w:hAnsi="ArialMT" w:cs="ArialMT"/>
          <w:sz w:val="24"/>
          <w:szCs w:val="24"/>
        </w:rPr>
        <w:t xml:space="preserve"> ich an mich zurück zu senden bitte.</w:t>
      </w:r>
    </w:p>
    <w:p w:rsidR="000429C2" w:rsidRDefault="000429C2" w:rsidP="000429C2">
      <w:pPr>
        <w:autoSpaceDE w:val="0"/>
        <w:autoSpaceDN w:val="0"/>
        <w:adjustRightInd w:val="0"/>
        <w:spacing w:after="0" w:line="240" w:lineRule="auto"/>
        <w:jc w:val="both"/>
        <w:rPr>
          <w:rFonts w:ascii="ArialMT" w:hAnsi="ArialMT" w:cs="ArialMT"/>
          <w:sz w:val="24"/>
          <w:szCs w:val="24"/>
        </w:rPr>
      </w:pPr>
    </w:p>
    <w:p w:rsidR="000B23B6" w:rsidRDefault="000B23B6" w:rsidP="000429C2">
      <w:pPr>
        <w:autoSpaceDE w:val="0"/>
        <w:autoSpaceDN w:val="0"/>
        <w:adjustRightInd w:val="0"/>
        <w:spacing w:after="0" w:line="240" w:lineRule="auto"/>
        <w:jc w:val="both"/>
        <w:rPr>
          <w:rFonts w:ascii="ArialMT" w:hAnsi="ArialMT" w:cs="ArialMT"/>
          <w:sz w:val="24"/>
          <w:szCs w:val="24"/>
        </w:rPr>
      </w:pPr>
    </w:p>
    <w:p w:rsidR="000429C2" w:rsidRDefault="000429C2" w:rsidP="000429C2">
      <w:pPr>
        <w:rPr>
          <w:rFonts w:ascii="ArialMT" w:hAnsi="ArialMT" w:cs="ArialMT"/>
          <w:sz w:val="24"/>
          <w:szCs w:val="24"/>
        </w:rPr>
      </w:pPr>
      <w:r>
        <w:rPr>
          <w:rFonts w:ascii="ArialMT" w:hAnsi="ArialMT" w:cs="ArialMT"/>
          <w:sz w:val="24"/>
          <w:szCs w:val="24"/>
        </w:rPr>
        <w:t>Mit freundlichen Grüßen</w:t>
      </w:r>
    </w:p>
    <w:p w:rsidR="000429C2" w:rsidRDefault="000429C2" w:rsidP="000429C2">
      <w:pPr>
        <w:rPr>
          <w:rFonts w:ascii="ArialMT" w:hAnsi="ArialMT" w:cs="ArialMT"/>
          <w:sz w:val="24"/>
          <w:szCs w:val="24"/>
        </w:rPr>
      </w:pPr>
    </w:p>
    <w:p w:rsidR="000429C2" w:rsidRDefault="000429C2" w:rsidP="000429C2">
      <w:pPr>
        <w:rPr>
          <w:rFonts w:ascii="ArialMT" w:hAnsi="ArialMT" w:cs="ArialMT"/>
          <w:sz w:val="24"/>
          <w:szCs w:val="24"/>
        </w:rPr>
      </w:pPr>
    </w:p>
    <w:p w:rsidR="000429C2" w:rsidRPr="006812CB" w:rsidRDefault="000429C2" w:rsidP="000429C2">
      <w:pPr>
        <w:rPr>
          <w:b/>
          <w:i/>
        </w:rPr>
      </w:pPr>
      <w:r w:rsidRPr="006812CB">
        <w:rPr>
          <w:rFonts w:ascii="ArialMT" w:hAnsi="ArialMT" w:cs="ArialMT"/>
          <w:b/>
          <w:i/>
          <w:sz w:val="24"/>
          <w:szCs w:val="24"/>
        </w:rPr>
        <w:t>Name</w:t>
      </w:r>
    </w:p>
    <w:p w:rsidR="00F7146E" w:rsidRDefault="00072D47"/>
    <w:p w:rsidR="000D7F03" w:rsidRDefault="000D7F03">
      <w:r w:rsidRPr="000D7F03">
        <w:rPr>
          <w:u w:val="single"/>
        </w:rPr>
        <w:t>Anlage</w:t>
      </w:r>
      <w:r>
        <w:t>: Empfangsbekenntnis und Verzichtserklärung</w:t>
      </w:r>
    </w:p>
    <w:sectPr w:rsidR="000D7F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C2"/>
    <w:rsid w:val="00035634"/>
    <w:rsid w:val="000429C2"/>
    <w:rsid w:val="0007251B"/>
    <w:rsid w:val="00072D47"/>
    <w:rsid w:val="000B23B6"/>
    <w:rsid w:val="000D7F03"/>
    <w:rsid w:val="002C674B"/>
    <w:rsid w:val="0046480E"/>
    <w:rsid w:val="005460D6"/>
    <w:rsid w:val="00601C75"/>
    <w:rsid w:val="008644BB"/>
    <w:rsid w:val="00945C22"/>
    <w:rsid w:val="00945D0C"/>
    <w:rsid w:val="00945F8E"/>
    <w:rsid w:val="00A25015"/>
    <w:rsid w:val="00DF6893"/>
    <w:rsid w:val="00E24D35"/>
    <w:rsid w:val="00EA7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EDA8"/>
  <w15:chartTrackingRefBased/>
  <w15:docId w15:val="{9AB88DCD-8139-4F42-8852-BB4FEF9B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29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Erasmus Hardtmann</dc:creator>
  <cp:keywords/>
  <dc:description/>
  <cp:lastModifiedBy>Klaus</cp:lastModifiedBy>
  <cp:revision>2</cp:revision>
  <dcterms:created xsi:type="dcterms:W3CDTF">2017-11-06T13:15:00Z</dcterms:created>
  <dcterms:modified xsi:type="dcterms:W3CDTF">2017-11-06T13:15:00Z</dcterms:modified>
</cp:coreProperties>
</file>